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0123283" w:rsidP="009F2D3E" w:rsidRDefault="009F2D3E" w14:paraId="02BD21E6" w14:textId="2991D155">
      <w:pPr>
        <w:jc w:val="center"/>
      </w:pPr>
      <w:r>
        <w:t xml:space="preserve">2. </w:t>
      </w:r>
      <w:r w:rsidR="00123283">
        <w:rPr>
          <w:rFonts w:hint="eastAsia"/>
        </w:rPr>
        <w:t>About Japanese accent</w:t>
      </w:r>
    </w:p>
    <w:p w:rsidR="00123283" w:rsidRDefault="00123283" w14:paraId="2CCA28DB" w14:textId="77777777"/>
    <w:p w:rsidR="00C83A93" w:rsidRDefault="00DC2CB3" w14:paraId="628E2B28" w14:textId="77777777">
      <w:r>
        <w:t xml:space="preserve"> We have</w:t>
      </w:r>
      <w:r w:rsidR="00123283">
        <w:t xml:space="preserve"> introduced all the vowels of Japanese. But before we go on with our lesson and introduce you the consonants, we must explain a little about Japanese accent.</w:t>
      </w:r>
    </w:p>
    <w:p w:rsidR="00123283" w:rsidP="00C83A93" w:rsidRDefault="00123283" w14:paraId="031A86F6" w14:textId="7BDE1A6C">
      <w:pPr>
        <w:ind w:firstLine="105" w:firstLineChars="50"/>
      </w:pPr>
      <w:r>
        <w:t xml:space="preserve"> We have</w:t>
      </w:r>
      <w:r w:rsidR="00C83A93">
        <w:t xml:space="preserve"> until now</w:t>
      </w:r>
      <w:r>
        <w:t xml:space="preserve"> </w:t>
      </w:r>
      <w:r w:rsidR="00C83A93">
        <w:t>exercised only simple one</w:t>
      </w:r>
      <w:r w:rsidR="000D2D0F">
        <w:t>-</w:t>
      </w:r>
      <w:r w:rsidR="00C83A93">
        <w:t xml:space="preserve">syllable words, </w:t>
      </w:r>
      <w:r w:rsidR="00F23D15">
        <w:t>but from now on we are going to introduce you two</w:t>
      </w:r>
      <w:r w:rsidR="000D2D0F">
        <w:t>-</w:t>
      </w:r>
      <w:r w:rsidR="00F23D15">
        <w:t xml:space="preserve">syllable words and the problem of accent arises with them. </w:t>
      </w:r>
    </w:p>
    <w:p w:rsidR="00F23D15" w:rsidP="00C83A93" w:rsidRDefault="00F23D15" w14:paraId="2BB82E49" w14:textId="5B039219">
      <w:pPr>
        <w:ind w:firstLine="105" w:firstLineChars="50"/>
      </w:pPr>
      <w:r>
        <w:t xml:space="preserve"> </w:t>
      </w:r>
      <w:r w:rsidR="008B0C79">
        <w:t xml:space="preserve">Japanese accent means a change of tone. </w:t>
      </w:r>
      <w:r>
        <w:t>One syllable of a</w:t>
      </w:r>
      <w:r w:rsidR="000D2D0F">
        <w:rPr>
          <w:rFonts w:hint="eastAsia"/>
        </w:rPr>
        <w:t xml:space="preserve"> two</w:t>
      </w:r>
      <w:r w:rsidR="000D2D0F">
        <w:t>-</w:t>
      </w:r>
      <w:r w:rsidR="000D2D0F">
        <w:rPr>
          <w:rFonts w:hint="eastAsia"/>
        </w:rPr>
        <w:t>syllable</w:t>
      </w:r>
      <w:r>
        <w:t xml:space="preserve"> word is pronounced in a higher tone</w:t>
      </w:r>
      <w:r w:rsidR="008B0C79">
        <w:t xml:space="preserve"> than the other. With some words</w:t>
      </w:r>
      <w:r w:rsidR="000D2D0F">
        <w:t>,</w:t>
      </w:r>
      <w:r w:rsidR="008B0C79">
        <w:t xml:space="preserve"> the first syllable is pronounced in a higher tone than the other and with others the second is higher. Th</w:t>
      </w:r>
      <w:r w:rsidR="00A9578B">
        <w:t>e patterns of this difference are</w:t>
      </w:r>
      <w:r w:rsidR="008B0C79">
        <w:t xml:space="preserve"> fixed and you must remember </w:t>
      </w:r>
      <w:r w:rsidR="008B0C79">
        <w:rPr>
          <w:rFonts w:hint="eastAsia"/>
        </w:rPr>
        <w:t>them</w:t>
      </w:r>
      <w:r w:rsidR="009F2D3E">
        <w:t xml:space="preserve"> when you learn</w:t>
      </w:r>
      <w:r w:rsidR="008B0C79">
        <w:t xml:space="preserve"> </w:t>
      </w:r>
      <w:r w:rsidR="009F2D3E">
        <w:t xml:space="preserve">new </w:t>
      </w:r>
      <w:r w:rsidR="008B0C79">
        <w:t>words.</w:t>
      </w:r>
    </w:p>
    <w:p w:rsidR="008B0C79" w:rsidP="00905691" w:rsidRDefault="008B0C79" w14:paraId="53D472B9" w14:textId="77777777"/>
    <w:p w:rsidR="00905691" w:rsidP="00905691" w:rsidRDefault="00905691" w14:paraId="184209A3" w14:textId="03EF71E6">
      <w:r>
        <w:rPr>
          <w:rFonts w:hint="eastAsia"/>
        </w:rPr>
        <w:t>Exe</w:t>
      </w:r>
      <w:r>
        <w:t>rcise</w:t>
      </w:r>
      <w:r w:rsidR="009F2D3E">
        <w:t>s (</w:t>
      </w:r>
      <w:r>
        <w:t>6)</w:t>
      </w:r>
    </w:p>
    <w:p w:rsidR="00905691" w:rsidP="00905691" w:rsidRDefault="00905691" w14:paraId="3878714E" w14:textId="77777777"/>
    <w:p w:rsidR="00905691" w:rsidP="00905691" w:rsidRDefault="00905691" w14:paraId="7F9F94EC" w14:textId="77777777">
      <w:r>
        <w:t>Words in which the first syllable is higher</w:t>
      </w:r>
      <w:r w:rsidR="000129D6">
        <w:t>:</w:t>
      </w:r>
    </w:p>
    <w:p w:rsidR="00905691" w:rsidP="00905691" w:rsidRDefault="00905691" w14:paraId="28212EE7" w14:textId="77777777"/>
    <w:p w:rsidR="000129D6" w:rsidP="00905691" w:rsidRDefault="009F2D3E" w14:paraId="1C110F7D" w14:textId="73011DF2">
      <w:r>
        <w:rPr>
          <w:b/>
        </w:rPr>
        <w:t>a</w:t>
      </w:r>
      <w:r w:rsidR="00905691">
        <w:t>sa</w:t>
      </w:r>
      <w:r>
        <w:t xml:space="preserve"> (</w:t>
      </w:r>
      <w:r w:rsidRPr="009F2D3E">
        <w:rPr>
          <w:i/>
        </w:rPr>
        <w:t>morning</w:t>
      </w:r>
      <w:r w:rsidR="00905691">
        <w:t xml:space="preserve">), </w:t>
      </w:r>
      <w:r w:rsidRPr="009F2D3E" w:rsidR="00905691">
        <w:rPr>
          <w:b/>
        </w:rPr>
        <w:t>a</w:t>
      </w:r>
      <w:r>
        <w:t>ki (</w:t>
      </w:r>
      <w:r w:rsidRPr="009F2D3E">
        <w:rPr>
          <w:i/>
        </w:rPr>
        <w:t>autumn</w:t>
      </w:r>
      <w:r w:rsidR="00905691">
        <w:t xml:space="preserve">), </w:t>
      </w:r>
      <w:r w:rsidRPr="009F2D3E" w:rsidR="00905691">
        <w:rPr>
          <w:b/>
        </w:rPr>
        <w:t>a</w:t>
      </w:r>
      <w:r>
        <w:t>ka (</w:t>
      </w:r>
      <w:r w:rsidRPr="009F2D3E" w:rsidR="00E82ED7">
        <w:rPr>
          <w:i/>
        </w:rPr>
        <w:t>red</w:t>
      </w:r>
      <w:r w:rsidR="00E82ED7">
        <w:t xml:space="preserve">), </w:t>
      </w:r>
      <w:r w:rsidRPr="009F2D3E" w:rsidR="00E82ED7">
        <w:rPr>
          <w:b/>
        </w:rPr>
        <w:t>a</w:t>
      </w:r>
      <w:r w:rsidR="00E82ED7">
        <w:t>me (</w:t>
      </w:r>
      <w:r w:rsidRPr="009F2D3E">
        <w:rPr>
          <w:i/>
        </w:rPr>
        <w:t>rain</w:t>
      </w:r>
      <w:r w:rsidR="00E82ED7">
        <w:t>),</w:t>
      </w:r>
      <w:r>
        <w:rPr>
          <w:b/>
        </w:rPr>
        <w:t>i</w:t>
      </w:r>
      <w:r w:rsidR="00905691">
        <w:t>ki (</w:t>
      </w:r>
      <w:r w:rsidRPr="009F2D3E">
        <w:rPr>
          <w:i/>
        </w:rPr>
        <w:t>breath</w:t>
      </w:r>
      <w:r w:rsidR="00905691">
        <w:t>),</w:t>
      </w:r>
      <w:r w:rsidR="00BD0192">
        <w:t xml:space="preserve"> </w:t>
      </w:r>
      <w:r>
        <w:rPr>
          <w:b/>
        </w:rPr>
        <w:t>i</w:t>
      </w:r>
      <w:r w:rsidR="00905691">
        <w:t>to</w:t>
      </w:r>
      <w:r>
        <w:t xml:space="preserve"> (</w:t>
      </w:r>
      <w:r w:rsidRPr="009F2D3E" w:rsidR="00686940">
        <w:rPr>
          <w:i/>
        </w:rPr>
        <w:t>thread</w:t>
      </w:r>
      <w:r w:rsidR="00686940">
        <w:t>),</w:t>
      </w:r>
      <w:r w:rsidRPr="009F2D3E">
        <w:t xml:space="preserve"> </w:t>
      </w:r>
      <w:r>
        <w:rPr>
          <w:b/>
        </w:rPr>
        <w:t>i</w:t>
      </w:r>
      <w:r w:rsidR="000129D6">
        <w:t>ma (</w:t>
      </w:r>
      <w:r w:rsidRPr="009F2D3E">
        <w:rPr>
          <w:i/>
        </w:rPr>
        <w:t>now</w:t>
      </w:r>
      <w:r w:rsidR="000129D6">
        <w:t>)</w:t>
      </w:r>
      <w:r w:rsidR="00E82ED7">
        <w:rPr>
          <w:rFonts w:hint="eastAsia"/>
        </w:rPr>
        <w:t xml:space="preserve">, </w:t>
      </w:r>
      <w:r w:rsidRPr="009F2D3E" w:rsidR="00BD0192">
        <w:rPr>
          <w:b/>
        </w:rPr>
        <w:t>e</w:t>
      </w:r>
      <w:r>
        <w:t>ki (</w:t>
      </w:r>
      <w:r w:rsidRPr="009F2D3E">
        <w:rPr>
          <w:i/>
        </w:rPr>
        <w:t>a station</w:t>
      </w:r>
      <w:r w:rsidR="00BD0192">
        <w:t>)</w:t>
      </w:r>
    </w:p>
    <w:p w:rsidRPr="00BD0192" w:rsidR="00BD0192" w:rsidP="00905691" w:rsidRDefault="00BD0192" w14:paraId="558BF165" w14:textId="77777777"/>
    <w:p w:rsidR="000129D6" w:rsidP="00905691" w:rsidRDefault="000129D6" w14:paraId="74B8985D" w14:textId="0CE6CA7F">
      <w:r>
        <w:rPr>
          <w:rFonts w:hint="eastAsia"/>
        </w:rPr>
        <w:t>Word</w:t>
      </w:r>
      <w:r w:rsidR="009F2D3E">
        <w:t>s</w:t>
      </w:r>
      <w:r>
        <w:t xml:space="preserve"> in which the second syllable is higher:</w:t>
      </w:r>
    </w:p>
    <w:p w:rsidR="000129D6" w:rsidP="00905691" w:rsidRDefault="000129D6" w14:paraId="68BA1E78" w14:textId="77777777"/>
    <w:p w:rsidRPr="00A9578B" w:rsidR="00113A35" w:rsidP="00905691" w:rsidRDefault="000129D6" w14:paraId="472FD702" w14:textId="1E9A6D27">
      <w:r>
        <w:t>a</w:t>
      </w:r>
      <w:r w:rsidRPr="00587E59">
        <w:rPr>
          <w:b/>
        </w:rPr>
        <w:t>sa</w:t>
      </w:r>
      <w:r w:rsidRPr="00587E59">
        <w:t xml:space="preserve"> </w:t>
      </w:r>
      <w:r w:rsidR="00587E59">
        <w:t>(</w:t>
      </w:r>
      <w:r w:rsidRPr="00587E59">
        <w:rPr>
          <w:i/>
        </w:rPr>
        <w:t>hemp</w:t>
      </w:r>
      <w:r>
        <w:t>), a</w:t>
      </w:r>
      <w:r w:rsidRPr="00587E59">
        <w:rPr>
          <w:b/>
        </w:rPr>
        <w:t xml:space="preserve">ki </w:t>
      </w:r>
      <w:r w:rsidR="00587E59">
        <w:t>(</w:t>
      </w:r>
      <w:r w:rsidRPr="00587E59">
        <w:rPr>
          <w:i/>
        </w:rPr>
        <w:t>vacancy</w:t>
      </w:r>
      <w:r>
        <w:t xml:space="preserve">, </w:t>
      </w:r>
      <w:r w:rsidRPr="00587E59">
        <w:t>opening</w:t>
      </w:r>
      <w:r>
        <w:t>),</w:t>
      </w:r>
      <w:r w:rsidR="00E82ED7">
        <w:t xml:space="preserve"> a</w:t>
      </w:r>
      <w:r w:rsidRPr="00587E59" w:rsidR="00E82ED7">
        <w:rPr>
          <w:b/>
        </w:rPr>
        <w:t>me</w:t>
      </w:r>
      <w:r w:rsidR="00E82ED7">
        <w:rPr>
          <w:b/>
          <w:i/>
        </w:rPr>
        <w:t xml:space="preserve"> </w:t>
      </w:r>
      <w:r w:rsidR="00587E59">
        <w:t>(</w:t>
      </w:r>
      <w:r w:rsidRPr="00587E59" w:rsidR="00E82ED7">
        <w:rPr>
          <w:i/>
        </w:rPr>
        <w:t>a candy</w:t>
      </w:r>
      <w:r w:rsidR="00E82ED7">
        <w:t>),</w:t>
      </w:r>
      <w:r>
        <w:t xml:space="preserve"> </w:t>
      </w:r>
      <w:r w:rsidR="0071320B">
        <w:t>i</w:t>
      </w:r>
      <w:r w:rsidRPr="00587E59" w:rsidR="0071320B">
        <w:rPr>
          <w:b/>
        </w:rPr>
        <w:t>ki</w:t>
      </w:r>
      <w:r w:rsidR="0071320B">
        <w:rPr>
          <w:b/>
          <w:i/>
        </w:rPr>
        <w:t xml:space="preserve"> </w:t>
      </w:r>
      <w:r w:rsidR="00587E59">
        <w:t>(</w:t>
      </w:r>
      <w:r w:rsidRPr="00587E59" w:rsidR="0071320B">
        <w:rPr>
          <w:i/>
        </w:rPr>
        <w:t>going to somewhere</w:t>
      </w:r>
      <w:r w:rsidR="0071320B">
        <w:t xml:space="preserve">), </w:t>
      </w:r>
      <w:r w:rsidR="00113A35">
        <w:t>u</w:t>
      </w:r>
      <w:r w:rsidRPr="00587E59" w:rsidR="00113A35">
        <w:rPr>
          <w:b/>
        </w:rPr>
        <w:t>ta</w:t>
      </w:r>
      <w:r w:rsidR="00587E59">
        <w:t xml:space="preserve"> (</w:t>
      </w:r>
      <w:r w:rsidRPr="00587E59" w:rsidR="00113A35">
        <w:rPr>
          <w:i/>
        </w:rPr>
        <w:t>a song</w:t>
      </w:r>
      <w:r w:rsidR="00113A35">
        <w:t xml:space="preserve"> ), o</w:t>
      </w:r>
      <w:r w:rsidRPr="00587E59" w:rsidR="00113A35">
        <w:rPr>
          <w:b/>
        </w:rPr>
        <w:t>to</w:t>
      </w:r>
      <w:r w:rsidRPr="00587E59" w:rsidR="00113A35">
        <w:t xml:space="preserve"> </w:t>
      </w:r>
      <w:r w:rsidR="00587E59">
        <w:t>(</w:t>
      </w:r>
      <w:r w:rsidRPr="00587E59" w:rsidR="00113A35">
        <w:rPr>
          <w:i/>
        </w:rPr>
        <w:t>sound</w:t>
      </w:r>
      <w:r w:rsidR="00F234A0">
        <w:t xml:space="preserve"> </w:t>
      </w:r>
      <w:r w:rsidR="00113A35">
        <w:t>)</w:t>
      </w:r>
      <w:r w:rsidR="00E82ED7">
        <w:rPr>
          <w:rFonts w:hint="eastAsia"/>
        </w:rPr>
        <w:t>,</w:t>
      </w:r>
      <w:r w:rsidR="00E82ED7">
        <w:t xml:space="preserve"> </w:t>
      </w:r>
      <w:r w:rsidR="00A9578B">
        <w:rPr>
          <w:rFonts w:hint="eastAsia"/>
        </w:rPr>
        <w:t>o</w:t>
      </w:r>
      <w:r w:rsidRPr="00587E59" w:rsidR="00A9578B">
        <w:rPr>
          <w:b/>
        </w:rPr>
        <w:t xml:space="preserve">ni </w:t>
      </w:r>
      <w:r w:rsidR="00A9578B">
        <w:t xml:space="preserve">( </w:t>
      </w:r>
      <w:r w:rsidRPr="00587E59" w:rsidR="00A9578B">
        <w:rPr>
          <w:i/>
        </w:rPr>
        <w:t>a Japanese devil with two horns on the head</w:t>
      </w:r>
      <w:r w:rsidR="00F234A0">
        <w:t xml:space="preserve"> ), e</w:t>
      </w:r>
      <w:r w:rsidRPr="00587E59" w:rsidR="00F234A0">
        <w:rPr>
          <w:b/>
        </w:rPr>
        <w:t>ki</w:t>
      </w:r>
      <w:r w:rsidRPr="00587E59" w:rsidR="00F234A0">
        <w:t xml:space="preserve"> </w:t>
      </w:r>
      <w:r w:rsidR="00F234A0">
        <w:t xml:space="preserve">( </w:t>
      </w:r>
      <w:r w:rsidRPr="00587E59" w:rsidR="00F234A0">
        <w:rPr>
          <w:i/>
        </w:rPr>
        <w:t>a kind of Japanese fortune te</w:t>
      </w:r>
      <w:r w:rsidRPr="00587E59" w:rsidR="00965BF7">
        <w:rPr>
          <w:i/>
        </w:rPr>
        <w:t>lling</w:t>
      </w:r>
      <w:r w:rsidR="00965BF7">
        <w:t xml:space="preserve"> )</w:t>
      </w:r>
      <w:r w:rsidR="00A9578B">
        <w:t xml:space="preserve"> </w:t>
      </w:r>
    </w:p>
    <w:p w:rsidR="00D82A37" w:rsidP="00E82ED7" w:rsidRDefault="00D82A37" w14:paraId="11583368" w14:textId="77777777"/>
    <w:p w:rsidR="00113A35" w:rsidP="00905691" w:rsidRDefault="00113A35" w14:paraId="72BAE762" w14:textId="20C5FCD2">
      <w:r>
        <w:t>Note</w:t>
      </w:r>
      <w:r w:rsidR="00587E59">
        <w:t>s</w:t>
      </w:r>
      <w:r>
        <w:t>:</w:t>
      </w:r>
    </w:p>
    <w:p w:rsidR="00113A35" w:rsidP="00905691" w:rsidRDefault="00A114D0" w14:paraId="074B951D" w14:textId="76C86153">
      <w:r>
        <w:t xml:space="preserve">(1) </w:t>
      </w:r>
      <w:r w:rsidR="00113A35">
        <w:t xml:space="preserve">You will notice </w:t>
      </w:r>
      <w:r>
        <w:t xml:space="preserve">from the examples above </w:t>
      </w:r>
      <w:r w:rsidR="00113A35">
        <w:t>the contrast of the high and low tone</w:t>
      </w:r>
      <w:r w:rsidR="00D82A37">
        <w:t>s</w:t>
      </w:r>
      <w:r w:rsidR="00113A35">
        <w:t xml:space="preserve"> of the syllables and how the meaning of the word</w:t>
      </w:r>
      <w:r w:rsidR="00D82A37">
        <w:t>s</w:t>
      </w:r>
      <w:r w:rsidR="00113A35">
        <w:t xml:space="preserve"> are distinguished by them.</w:t>
      </w:r>
    </w:p>
    <w:p w:rsidR="00113A35" w:rsidP="00905691" w:rsidRDefault="00113A35" w14:paraId="79A42C69" w14:textId="77777777">
      <w:r>
        <w:t xml:space="preserve"> We introduce you here</w:t>
      </w:r>
      <w:r w:rsidR="00D82A37">
        <w:t xml:space="preserve"> only</w:t>
      </w:r>
      <w:r>
        <w:t xml:space="preserve"> the simple and basic patterns of contrast.</w:t>
      </w:r>
      <w:r w:rsidR="00D82A37">
        <w:t xml:space="preserve"> </w:t>
      </w:r>
      <w:r w:rsidR="00965BF7">
        <w:t>More complicated patterns will be introduced later.</w:t>
      </w:r>
    </w:p>
    <w:p w:rsidRPr="00113A35" w:rsidR="00965BF7" w:rsidP="00905691" w:rsidRDefault="00A114D0" w14:paraId="2A489ECC" w14:textId="17C3CD9D">
      <w:r>
        <w:t xml:space="preserve"> The</w:t>
      </w:r>
      <w:r w:rsidR="00965BF7">
        <w:t xml:space="preserve"> patterns</w:t>
      </w:r>
      <w:r>
        <w:t xml:space="preserve"> presented here are those</w:t>
      </w:r>
      <w:r w:rsidR="00965BF7">
        <w:t xml:space="preserve"> of standard Japanese. Dialects of Japanese have often different patterns. For examp</w:t>
      </w:r>
      <w:r w:rsidR="002332D4">
        <w:t>le, Osaka dialect has</w:t>
      </w:r>
      <w:r w:rsidR="00965BF7">
        <w:t xml:space="preserve"> </w:t>
      </w:r>
      <w:r w:rsidR="00587E59">
        <w:t xml:space="preserve">sometimes </w:t>
      </w:r>
      <w:r w:rsidR="00965BF7">
        <w:t>pattern</w:t>
      </w:r>
      <w:r w:rsidR="002332D4">
        <w:t>s</w:t>
      </w:r>
      <w:r w:rsidR="00965BF7">
        <w:t xml:space="preserve"> of </w:t>
      </w:r>
      <w:r w:rsidR="00587E59">
        <w:t>reversed high and low pit</w:t>
      </w:r>
      <w:r>
        <w:t>ch</w:t>
      </w:r>
      <w:r w:rsidR="00C6176F">
        <w:rPr>
          <w:rFonts w:hint="eastAsia"/>
        </w:rPr>
        <w:t>es</w:t>
      </w:r>
      <w:r w:rsidR="002332D4">
        <w:t xml:space="preserve"> when compared with </w:t>
      </w:r>
      <w:r>
        <w:t>the standard Japanese</w:t>
      </w:r>
      <w:r w:rsidR="002332D4">
        <w:t xml:space="preserve"> or Tokyo dialect.</w:t>
      </w:r>
    </w:p>
    <w:p w:rsidR="00DC2CB3" w:rsidRDefault="00DC2CB3" w14:paraId="3F00CC41" w14:textId="77777777"/>
    <w:p w:rsidR="00DC2CB3" w:rsidRDefault="00DC2CB3" w14:paraId="1CA8B2C8" w14:textId="77777777"/>
    <w:p w:rsidR="00DC2CB3" w:rsidP="00167FB6" w:rsidRDefault="00167FB6" w14:paraId="0EDF5BFB" w14:textId="7A6B11ED">
      <w:pPr>
        <w:jc w:val="center"/>
      </w:pPr>
      <w:r>
        <w:rPr>
          <w:rFonts w:hint="eastAsia"/>
        </w:rPr>
        <w:t>(</w:t>
      </w:r>
      <w:r>
        <w:t>4)</w:t>
      </w:r>
    </w:p>
    <w:p w:rsidRPr="009444BC" w:rsidR="009444BC" w:rsidP="00167FB6" w:rsidRDefault="009444BC" w14:paraId="27B2D1C4" w14:noSpellErr="1" w14:textId="39EFEB2A">
      <w:pPr>
        <w:rPr>
          <w:b/>
        </w:rPr>
      </w:pPr>
      <w:r w:rsidR="2C1BDF39">
        <w:rPr/>
        <w:t>(</w:t>
      </w:r>
      <w:r w:rsidR="2C1BDF39">
        <w:rPr/>
        <w:t>2) Japanese accent consists of shifts of high and low pitch</w:t>
      </w:r>
      <w:r w:rsidR="2C1BDF39">
        <w:rPr/>
        <w:t>es</w:t>
      </w:r>
      <w:r w:rsidR="2C1BDF39">
        <w:rPr/>
        <w:t xml:space="preserve">. This is exactly what is observed </w:t>
      </w:r>
      <w:r w:rsidR="2C1BDF39">
        <w:rPr/>
        <w:t xml:space="preserve">in the melody of songs. As everybody knows the melody of songs are noted </w:t>
      </w:r>
      <w:r w:rsidR="2C1BDF39">
        <w:rPr/>
        <w:t>on music paper</w:t>
      </w:r>
      <w:r w:rsidR="2C1BDF39">
        <w:rPr/>
        <w:t xml:space="preserve">. Why not note also Japanese accents on music paper? It will help you to grasp what the Japanese accents are like. Here are some examples showing </w:t>
      </w:r>
      <w:r w:rsidR="2C1BDF39">
        <w:rPr/>
        <w:t xml:space="preserve">on music paper </w:t>
      </w:r>
      <w:r w:rsidR="2C1BDF39">
        <w:rPr/>
        <w:t>the accent patterns of</w:t>
      </w:r>
      <w:r w:rsidR="2C1BDF39">
        <w:rPr/>
        <w:t xml:space="preserve"> some of</w:t>
      </w:r>
      <w:r w:rsidR="2C1BDF39">
        <w:rPr/>
        <w:t xml:space="preserve"> the words above cited.</w:t>
      </w:r>
    </w:p>
    <w:p w:rsidR="2C1BDF39" w:rsidP="2C1BDF39" w:rsidRDefault="2C1BDF39" w14:paraId="6B73088F" w14:textId="7BB1034F">
      <w:pPr>
        <w:pStyle w:val="a"/>
      </w:pPr>
    </w:p>
    <w:p w:rsidR="2C1BDF39" w:rsidP="2C1BDF39" w:rsidRDefault="2C1BDF39" w14:paraId="389B2FE2" w14:textId="3EE7A4F0">
      <w:pPr>
        <w:pStyle w:val="a"/>
      </w:pPr>
      <w:r>
        <w:drawing>
          <wp:inline wp14:editId="20F254EF" wp14:anchorId="7CA80ED7">
            <wp:extent cx="4572000" cy="857250"/>
            <wp:effectExtent l="0" t="0" r="0" b="0"/>
            <wp:docPr id="1010990337" name="pictur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/>
                  </pic:nvPicPr>
                  <pic:blipFill>
                    <a:blip r:embed="Re765391716f646a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9444BC" w:rsidR="009444BC">
      <w:pgSz w:w="11906" w:h="16838" w:orient="portrait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FB6" w:rsidP="00167FB6" w:rsidRDefault="00167FB6" w14:paraId="60A9ED43" w14:textId="77777777">
      <w:r>
        <w:separator/>
      </w:r>
    </w:p>
  </w:endnote>
  <w:endnote w:type="continuationSeparator" w:id="0">
    <w:p w:rsidR="00167FB6" w:rsidP="00167FB6" w:rsidRDefault="00167FB6" w14:paraId="48F87AF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FB6" w:rsidP="00167FB6" w:rsidRDefault="00167FB6" w14:paraId="1FD74677" w14:textId="77777777">
      <w:r>
        <w:separator/>
      </w:r>
    </w:p>
  </w:footnote>
  <w:footnote w:type="continuationSeparator" w:id="0">
    <w:p w:rsidR="00167FB6" w:rsidP="00167FB6" w:rsidRDefault="00167FB6" w14:paraId="190E9195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99"/>
    <w:rsid w:val="000129D6"/>
    <w:rsid w:val="000D2D0F"/>
    <w:rsid w:val="00113A35"/>
    <w:rsid w:val="00123283"/>
    <w:rsid w:val="00167FB6"/>
    <w:rsid w:val="001D455E"/>
    <w:rsid w:val="001D543F"/>
    <w:rsid w:val="002332D4"/>
    <w:rsid w:val="002F31FB"/>
    <w:rsid w:val="00355DC2"/>
    <w:rsid w:val="00587E59"/>
    <w:rsid w:val="005D43DF"/>
    <w:rsid w:val="00627999"/>
    <w:rsid w:val="00686940"/>
    <w:rsid w:val="0071320B"/>
    <w:rsid w:val="00741610"/>
    <w:rsid w:val="00791D62"/>
    <w:rsid w:val="008B0C79"/>
    <w:rsid w:val="00905691"/>
    <w:rsid w:val="009444BC"/>
    <w:rsid w:val="00965BF7"/>
    <w:rsid w:val="009A4088"/>
    <w:rsid w:val="009F2D3E"/>
    <w:rsid w:val="00A114D0"/>
    <w:rsid w:val="00A6066D"/>
    <w:rsid w:val="00A90B8A"/>
    <w:rsid w:val="00A9578B"/>
    <w:rsid w:val="00BD0192"/>
    <w:rsid w:val="00C6176F"/>
    <w:rsid w:val="00C83A93"/>
    <w:rsid w:val="00CC0AC2"/>
    <w:rsid w:val="00D82A37"/>
    <w:rsid w:val="00DC2CB3"/>
    <w:rsid w:val="00E70AE4"/>
    <w:rsid w:val="00E82ED7"/>
    <w:rsid w:val="00F234A0"/>
    <w:rsid w:val="00F23D15"/>
    <w:rsid w:val="2C1BD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E23AF00"/>
  <w15:chartTrackingRefBased/>
  <w15:docId w15:val="{096080FC-9650-4C40-8F6D-127DEFC4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FB6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167FB6"/>
  </w:style>
  <w:style w:type="paragraph" w:styleId="a5">
    <w:name w:val="footer"/>
    <w:basedOn w:val="a"/>
    <w:link w:val="a6"/>
    <w:uiPriority w:val="99"/>
    <w:unhideWhenUsed/>
    <w:rsid w:val="00167FB6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16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ink/ink2.xml" Id="rId8" /><Relationship Type="http://schemas.openxmlformats.org/officeDocument/2006/relationships/customXml" Target="ink/ink7.xml" Id="rId18" /><Relationship Type="http://schemas.openxmlformats.org/officeDocument/2006/relationships/customXml" Target="ink/ink11.xml" Id="rId26" /><Relationship Type="http://schemas.openxmlformats.org/officeDocument/2006/relationships/webSettings" Target="webSettings.xml" Id="rId3" /><Relationship Type="http://schemas.openxmlformats.org/officeDocument/2006/relationships/customXml" Target="ink/ink4.xml" Id="rId12" /><Relationship Type="http://schemas.openxmlformats.org/officeDocument/2006/relationships/theme" Target="theme/theme1.xml" Id="rId33" /><Relationship Type="http://schemas.openxmlformats.org/officeDocument/2006/relationships/settings" Target="settings.xml" Id="rId2" /><Relationship Type="http://schemas.openxmlformats.org/officeDocument/2006/relationships/customXml" Target="ink/ink6.xml" Id="rId16" /><Relationship Type="http://schemas.openxmlformats.org/officeDocument/2006/relationships/customXml" Target="ink/ink8.xml" Id="rId20" /><Relationship Type="http://schemas.openxmlformats.org/officeDocument/2006/relationships/styles" Target="styles.xml" Id="rId1" /><Relationship Type="http://schemas.openxmlformats.org/officeDocument/2006/relationships/customXml" Target="ink/ink1.xml" Id="rId6" /><Relationship Type="http://schemas.openxmlformats.org/officeDocument/2006/relationships/customXml" Target="ink/ink10.xml" Id="rId24" /><Relationship Type="http://schemas.openxmlformats.org/officeDocument/2006/relationships/fontTable" Target="fontTable.xml" Id="rId32" /><Relationship Type="http://schemas.openxmlformats.org/officeDocument/2006/relationships/endnotes" Target="endnotes.xml" Id="rId5" /><Relationship Type="http://schemas.openxmlformats.org/officeDocument/2006/relationships/customXml" Target="ink/ink12.xml" Id="rId28" /><Relationship Type="http://schemas.openxmlformats.org/officeDocument/2006/relationships/customXml" Target="ink/ink3.xml" Id="rId10" /><Relationship Type="http://schemas.openxmlformats.org/officeDocument/2006/relationships/footnotes" Target="footnotes.xml" Id="rId4" /><Relationship Type="http://schemas.openxmlformats.org/officeDocument/2006/relationships/customXml" Target="ink/ink5.xml" Id="rId14" /><Relationship Type="http://schemas.openxmlformats.org/officeDocument/2006/relationships/customXml" Target="ink/ink9.xml" Id="rId22" /><Relationship Type="http://schemas.openxmlformats.org/officeDocument/2006/relationships/customXml" Target="ink/ink13.xml" Id="rId30" /><Relationship Type="http://schemas.openxmlformats.org/officeDocument/2006/relationships/image" Target="/media/image.jpg" Id="Re765391716f646a8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9:32.286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97 0,'0'-16'234,"16"16"-234,-16-16 32,16 16-32,-16-16 15,0-1 1,16 17-16,-16-16 16,16 16-16,-16-16 15,17 16 63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8:14.702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16 59 0,'0'-16'344,"16"16"-313,-16-16-31,0 0 47,15 16-31,-15-16 109,0 32 312,0 0-421,0 0 46,-15-16-62,15 16 78,-16-16 16,1 0-63,15 16 1,0 0 405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8:00.151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81 0,'16'0'500,"-16"-16"-469,0-1 79,0 1-16,17 16-16,-1 0 203,-16-16-234,16 16 78,-16-16 265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7:25.471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80 0,'16'0'297,"0"0"-203,-16-16-78,16 16 30,-16-16 17,16 16-47,-16-16 327,16 16-343,-16-16 47,16 16-16,0 0 548,-16-16-486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5:47.726"/>
    </inkml:context>
    <inkml:brush xml:id="br0">
      <inkml:brushProperty name="width" value="0.01764" units="cm"/>
      <inkml:brushProperty name="height" value="0.01764" units="cm"/>
      <inkml:brushProperty name="fitToCurve" value="1"/>
    </inkml:brush>
  </inkml:definitions>
  <inkml:trace contextRef="#ctx0" brushRef="#br0">226 857 0,'-16'0'1172,"0"0"-1016,0 0-140,0 0 0,16-16 171,0 0-140,0 0 31,-16 0-78,-1 16 16,17-17-1,-16 17 32,16-16-47,0 0 31,0 0 16,-16 16-47,16-16 16,0 0 31,0-1 125,0 1-141,0 0 31,0 0 17,0 0 30,16 16-78,-16-16 47,16 16-62,-16-17 0,17 17-1,-17-16 32,16 16-31,0 0-1,0 0 63,-16-16-62,16 16 187,0 0-187,0 0 46,0 0-62,17 0 16,-1 16 0,-16-16-16,16 16 15,-16 1-15,0-17 235,-16 16-220,16 0 1,-16 0 140,0 0-140,16-16-1,-16 16 1,17-16 31,-17 17-47,0-1 94,0 0-79,0 0 1,0 0 15,0 0 16,0 1 0,0-1-32,0 0 1,0 0 0,-17-16 15,17 16-15,0 0-16,-16-16 15,16 17 32,-16-17-31,0 0 46,16 16-62,-16-16 31,0 0-15,16 16-16,-16-16 16,16 16-1,-16-16 1,0 0 0,0 0-16,-1 0 46,17 16-30,-32-16 0,16 0-1,-16 0-15,16 0 78,0 0-62,0 0 62,-1 0-62,1 0 46,0 0-46,0-16 0,-16 0-1,16 16 1,16-16-16,-16 0 94,0 16-63,16-17 0,0 1 0,0 0 16,0 0-31,0 0-1,0 0 64,0-1-48,0 1-16,0 0-15,0 0 16,0 0 15,0 0 1,0-1-17,0 1 1,0 0 46,0 0-30,0 0-17,0 0 16,16 16-15,-16-17 0,0 1-1,0 0 1,16 16-16,-16-16 16,16 16-1,-16-16-15,16 16 31,0-16-15,-16-1-16,16 17 31,-16-16-31,0 0 47,16 16-31,-16-16-16,16 16 15,1 0 1,-17-16 0,0 0 46,16 16-46,-16-17-16,0 1 78,16 16-62,-16-16 30,16 0-46,0 16 32,-16-16-17,16 16 1,-16-16 0,16 16 15,-16-17-31,0 1 15,16 16 1,-16-16 15,16 16-31,1 0 16,-17-16 46,16 16-46,0 0 15,-16-16-31,0 0 94,16 16-78,0 0 15,-16-17-15,0 1-1,16 16 110,-16-16-109,0 0-1,0 0 1,0 0 0,0-1-1,0 1-15,0 0 32,0 0-17,0 0 16,0 0-15,0-1 31,-16 17 187,0 0-234,-32 0 16,15 0-16,17 0 16,0 0-16,0 0 15,16 17 329,0-1-344,0 0 16,0 0-1,0 0 1,0 0 15,0 1 0,0-1 1,0 0-17,0 0 1,0 0-1,0 0 17,0 1-17,0-1 1,0 0 0,0 0-1,0 0 1,0 0-1,0 1 1,0-1 0,0 0-1,0 0 1,0 0-16,0 0 47,0 1-32,0-1 1,0 0 0,0 0-1,0 0 1,0 0 0,0 1-16,0-1 15,0 0 1,0 0-1,0 0 1,0 0 15,0 1 1,0-1-1,0 0-31,0 0 31,0 0 32,0 0-17,0 1-30,0-1 15,0 0-15,0 0 0,0 0 46,0 0-46,0 1 15,0-1 0,0 0-15,0 0-1,0 0 1,0 0 0,0 1 46,0-1-46,0 0-1,0 0 17,0 0-1,0 0-31,0 1 47,0-1-32,0 0 1,0 0 0,0 0-1,0 0 79,0 0-63,0 1-15,0-1 15,0 0 0,0 0-15,0 0 15,0 0 16,0 1 47,0-1-16,0 0-78,-16-16 16,16 16-1,0 0 32,0 0-16,-16-16-31,0 0 79,16 17-64,0-1 32,-16-16 78,-1 0-94,1 0 63,0 0-78,16-16 421,0-1-249,-16 17-188,16-16 343,-16 16-327,0-16 15,0 16 79,16-16-95,0 0-15,0 0 47,0-1 125,0 1-141,0 0 63,16 16-63,-16-16-15,16 16 171,-16 16-124,0 0-47,16-16 15,-16 16-31,0 1 47,0-1-16,16-16-31,-16 16 31,-16-16 266,16-16-250,0 0 15,0-1-15,0 1 63,0 0-79,0 32 78,0 0 173,-16-16-267,0 0 16,16 17 110,-16-17-141,32 0 313,0 0-298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9:30.311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67 0,'0'-17'187,"16"17"-171,1 0-1,-17-16 1,16 16-16,-16-16 16,16 16-16,0 0 15,-16-16-15,16 16 94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9:27.455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64 0,'16'0'297,"0"0"-265,-16-16-17,16 16-15,-16-16 31,16 16 188,-16-16-125,16 16 93,-16-16 298,0 32-360,-16 0-110,0-16 1,16 16-16,-16-16 16,16 16 437,-16-16-453,16 16 15,0 0 1,0 0 62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9:23.158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80 0,'0'-16'281,"16"16"-234,-16-16-47,16 16 15,0 0 17,0 0-32,-16-16 15,16 16 1,-16-16 62,16 16 203,-16-16-187,16 16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9:18.758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47 0,'16'0'375,"0"0"-360,0 0 1,0 0-16,0-16 359,0 16-328,-16-16-15,16 16 15,-16-15-31,-16 15 657,0 0-626,16 15 78,-16-15-109,0 0 16,0 0-1,16 16 407,0 0-359,0 0-32,0-1-15,-16-15 15,32 0 391,-16-15-407,16 15-15,0 0 125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8:53.702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0 102 0,'16'0'203,"0"0"-172,0 0 0,-16-16 1,17 16-32,-17-17 125,16 17-110,-16-16 79,0 0-63,16 16-31,-16-16 47,0 0 0,0 32 703,-16-16-672,16 16 16,0 0 0,0 0 234,-16-16-313,16 17 95,0-34 593,0 1-656,-17 16 765,17-16-765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8:30.366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0 128 0,'17'0'218,"-17"-16"-171,0 0-47,16 16 16,-16-16 15,16 16-15,-16-16-1,0 0 17,16 16 61,-16-16 142,16 16-220,-16-16 1,0 0 31,17 16-47,-1 0 15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8:27.094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81 0,'16'0'266,"0"0"-251,0 0 32,-16-17-31,17 17 171,-17-16-155,0 0 265,16 16-251,-16-16 1,0 0 0,-16 16 328,16 16-125,-17-16-234,17 16-1,0 0 48,0 0 78,0 1 15,-16-17-156,16 16 31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09-30T06:38:17.678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81 0,'17'0'281,"-17"-17"-265,16 17-1,-16-16 63,16 16-78,0 0 63,-16-16-16,16 16 234,1 0-172,-17-16-77,0 0 14,16 16 48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小林正憲</dc:creator>
  <keywords/>
  <dc:description/>
  <lastModifiedBy>小林 正憲</lastModifiedBy>
  <revision>9</revision>
  <dcterms:created xsi:type="dcterms:W3CDTF">2014-10-12T23:30:00.0000000Z</dcterms:created>
  <dcterms:modified xsi:type="dcterms:W3CDTF">2015-10-07T20:29:48.3971616Z</dcterms:modified>
</coreProperties>
</file>